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03" w:rsidRPr="00A37E03" w:rsidRDefault="00A37E03" w:rsidP="00A37E03">
      <w:pPr>
        <w:shd w:val="clear" w:color="auto" w:fill="FFFFFF"/>
        <w:spacing w:after="168" w:line="288" w:lineRule="atLeast"/>
        <w:textAlignment w:val="top"/>
        <w:outlineLvl w:val="0"/>
        <w:rPr>
          <w:rFonts w:ascii="Georgia" w:eastAsia="Times New Roman" w:hAnsi="Georgia" w:cs="Times New Roman"/>
          <w:color w:val="D52B1E"/>
          <w:kern w:val="36"/>
          <w:sz w:val="53"/>
          <w:szCs w:val="53"/>
          <w:lang w:eastAsia="ru-RU"/>
        </w:rPr>
      </w:pPr>
      <w:r w:rsidRPr="00A37E03">
        <w:rPr>
          <w:rFonts w:ascii="Georgia" w:eastAsia="Times New Roman" w:hAnsi="Georgia" w:cs="Times New Roman"/>
          <w:color w:val="D52B1E"/>
          <w:kern w:val="36"/>
          <w:sz w:val="53"/>
          <w:szCs w:val="53"/>
          <w:lang w:eastAsia="ru-RU"/>
        </w:rPr>
        <w:t>Шенгенская виза на основе приглашения</w:t>
      </w:r>
    </w:p>
    <w:p w:rsidR="00A37E03" w:rsidRP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w:t>
      </w:r>
    </w:p>
    <w:p w:rsidR="00A37E03" w:rsidRP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b/>
          <w:bCs/>
          <w:color w:val="000000"/>
          <w:sz w:val="18"/>
          <w:szCs w:val="18"/>
          <w:bdr w:val="none" w:sz="0" w:space="0" w:color="auto" w:frame="1"/>
          <w:lang w:eastAsia="ru-RU"/>
        </w:rPr>
        <w:t>НЕОБХОДИМЫЕ ДОКУМЕНТЫ:</w:t>
      </w:r>
    </w:p>
    <w:p w:rsidR="00A37E03" w:rsidRP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1. </w:t>
      </w:r>
      <w:r w:rsidRPr="00A37E03">
        <w:rPr>
          <w:rFonts w:ascii="inherit" w:eastAsia="Times New Roman" w:hAnsi="inherit" w:cs="Times New Roman"/>
          <w:b/>
          <w:bCs/>
          <w:color w:val="000000"/>
          <w:sz w:val="18"/>
          <w:szCs w:val="18"/>
          <w:bdr w:val="none" w:sz="0" w:space="0" w:color="auto" w:frame="1"/>
          <w:lang w:eastAsia="ru-RU"/>
        </w:rPr>
        <w:t>Загранпаспорт</w:t>
      </w:r>
      <w:r w:rsidRPr="00A37E03">
        <w:rPr>
          <w:rFonts w:ascii="inherit" w:eastAsia="Times New Roman" w:hAnsi="inherit" w:cs="Times New Roman"/>
          <w:color w:val="000000"/>
          <w:sz w:val="18"/>
          <w:szCs w:val="18"/>
          <w:lang w:eastAsia="ru-RU"/>
        </w:rPr>
        <w:t>, срок действия которого должен превышать срок действия визы не менее</w:t>
      </w:r>
      <w:proofErr w:type="gramStart"/>
      <w:r w:rsidRPr="00A37E03">
        <w:rPr>
          <w:rFonts w:ascii="inherit" w:eastAsia="Times New Roman" w:hAnsi="inherit" w:cs="Times New Roman"/>
          <w:color w:val="000000"/>
          <w:sz w:val="18"/>
          <w:szCs w:val="18"/>
          <w:lang w:eastAsia="ru-RU"/>
        </w:rPr>
        <w:t>,</w:t>
      </w:r>
      <w:proofErr w:type="gramEnd"/>
      <w:r w:rsidRPr="00A37E03">
        <w:rPr>
          <w:rFonts w:ascii="inherit" w:eastAsia="Times New Roman" w:hAnsi="inherit" w:cs="Times New Roman"/>
          <w:color w:val="000000"/>
          <w:sz w:val="18"/>
          <w:szCs w:val="18"/>
          <w:lang w:eastAsia="ru-RU"/>
        </w:rPr>
        <w:t xml:space="preserve"> чем на 3 месяца (оригинал и ксерокопия первой страницы с фотографией). Обращаем Ваше внимание, на необходимость наличия фотографии вписанных в паспорт детей. </w:t>
      </w:r>
      <w:r w:rsidRPr="00A37E03">
        <w:rPr>
          <w:rFonts w:ascii="inherit" w:eastAsia="Times New Roman" w:hAnsi="inherit" w:cs="Times New Roman"/>
          <w:i/>
          <w:iCs/>
          <w:color w:val="000000"/>
          <w:sz w:val="18"/>
          <w:szCs w:val="18"/>
          <w:bdr w:val="none" w:sz="0" w:space="0" w:color="auto" w:frame="1"/>
          <w:lang w:eastAsia="ru-RU"/>
        </w:rPr>
        <w:t>Также обращаем Ваше внимание, что в течение одного месяца с момента смены фамилии, Вам необходимо оформить новый ОЗП, в противном случае паспорт будет считаться недействительным. Паспорт должен быть выдан не ранее чем за 10 лет до даты подачи Вашего обращения.</w:t>
      </w:r>
    </w:p>
    <w:p w:rsidR="00A37E03" w:rsidRP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2. </w:t>
      </w:r>
      <w:r w:rsidRPr="00A37E03">
        <w:rPr>
          <w:rFonts w:ascii="inherit" w:eastAsia="Times New Roman" w:hAnsi="inherit" w:cs="Times New Roman"/>
          <w:b/>
          <w:bCs/>
          <w:color w:val="000000"/>
          <w:sz w:val="18"/>
          <w:szCs w:val="18"/>
          <w:bdr w:val="none" w:sz="0" w:space="0" w:color="auto" w:frame="1"/>
          <w:lang w:eastAsia="ru-RU"/>
        </w:rPr>
        <w:t>1 цветная фотография</w:t>
      </w:r>
      <w:r w:rsidRPr="00A37E03">
        <w:rPr>
          <w:rFonts w:ascii="inherit" w:eastAsia="Times New Roman" w:hAnsi="inherit" w:cs="Times New Roman"/>
          <w:color w:val="000000"/>
          <w:sz w:val="18"/>
          <w:szCs w:val="18"/>
          <w:lang w:eastAsia="ru-RU"/>
        </w:rPr>
        <w:t> паспортного размера, 3.5 х 4.5 см.</w:t>
      </w:r>
    </w:p>
    <w:p w:rsidR="00A37E03" w:rsidRP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3. </w:t>
      </w:r>
      <w:r w:rsidRPr="00A37E03">
        <w:rPr>
          <w:rFonts w:ascii="inherit" w:eastAsia="Times New Roman" w:hAnsi="inherit" w:cs="Times New Roman"/>
          <w:b/>
          <w:bCs/>
          <w:color w:val="000000"/>
          <w:sz w:val="18"/>
          <w:szCs w:val="18"/>
          <w:bdr w:val="none" w:sz="0" w:space="0" w:color="auto" w:frame="1"/>
          <w:lang w:eastAsia="ru-RU"/>
        </w:rPr>
        <w:t>Анкета</w:t>
      </w:r>
      <w:r w:rsidRPr="00A37E03">
        <w:rPr>
          <w:rFonts w:ascii="inherit" w:eastAsia="Times New Roman" w:hAnsi="inherit" w:cs="Times New Roman"/>
          <w:color w:val="000000"/>
          <w:sz w:val="18"/>
          <w:szCs w:val="18"/>
          <w:lang w:eastAsia="ru-RU"/>
        </w:rPr>
        <w:t> </w:t>
      </w:r>
    </w:p>
    <w:p w:rsidR="00A37E03" w:rsidRP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4. </w:t>
      </w:r>
      <w:r w:rsidRPr="00A37E03">
        <w:rPr>
          <w:rFonts w:ascii="inherit" w:eastAsia="Times New Roman" w:hAnsi="inherit" w:cs="Times New Roman"/>
          <w:b/>
          <w:bCs/>
          <w:color w:val="000000"/>
          <w:sz w:val="18"/>
          <w:szCs w:val="18"/>
          <w:bdr w:val="none" w:sz="0" w:space="0" w:color="auto" w:frame="1"/>
          <w:lang w:eastAsia="ru-RU"/>
        </w:rPr>
        <w:t>Медицинская страховка</w:t>
      </w:r>
    </w:p>
    <w:p w:rsidR="00A37E03" w:rsidRP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b/>
          <w:bCs/>
          <w:color w:val="000000"/>
          <w:sz w:val="18"/>
          <w:szCs w:val="18"/>
          <w:bdr w:val="none" w:sz="0" w:space="0" w:color="auto" w:frame="1"/>
          <w:lang w:eastAsia="ru-RU"/>
        </w:rPr>
        <w:t>5.</w:t>
      </w:r>
      <w:r w:rsidRPr="00A37E03">
        <w:rPr>
          <w:rFonts w:ascii="inherit" w:eastAsia="Times New Roman" w:hAnsi="inherit" w:cs="Times New Roman"/>
          <w:color w:val="000000"/>
          <w:sz w:val="18"/>
          <w:szCs w:val="18"/>
          <w:lang w:eastAsia="ru-RU"/>
        </w:rPr>
        <w:t> </w:t>
      </w:r>
      <w:r w:rsidRPr="00A37E03">
        <w:rPr>
          <w:rFonts w:ascii="inherit" w:eastAsia="Times New Roman" w:hAnsi="inherit" w:cs="Times New Roman"/>
          <w:b/>
          <w:bCs/>
          <w:color w:val="000000"/>
          <w:sz w:val="18"/>
          <w:szCs w:val="18"/>
          <w:bdr w:val="none" w:sz="0" w:space="0" w:color="auto" w:frame="1"/>
          <w:lang w:eastAsia="ru-RU"/>
        </w:rPr>
        <w:t>Копия страницы c фотографией и страницы с регистрацией общегражданского паспорта.</w:t>
      </w:r>
    </w:p>
    <w:p w:rsidR="00A37E03" w:rsidRP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b/>
          <w:bCs/>
          <w:color w:val="000000"/>
          <w:sz w:val="18"/>
          <w:szCs w:val="18"/>
          <w:bdr w:val="none" w:sz="0" w:space="0" w:color="auto" w:frame="1"/>
          <w:lang w:eastAsia="ru-RU"/>
        </w:rPr>
        <w:t>6.</w:t>
      </w:r>
      <w:r w:rsidRPr="00A37E03">
        <w:rPr>
          <w:rFonts w:ascii="inherit" w:eastAsia="Times New Roman" w:hAnsi="inherit" w:cs="Times New Roman"/>
          <w:color w:val="000000"/>
          <w:sz w:val="18"/>
          <w:szCs w:val="18"/>
          <w:lang w:eastAsia="ru-RU"/>
        </w:rPr>
        <w:t> </w:t>
      </w:r>
      <w:r w:rsidRPr="00A37E03">
        <w:rPr>
          <w:rFonts w:ascii="inherit" w:eastAsia="Times New Roman" w:hAnsi="inherit" w:cs="Times New Roman"/>
          <w:b/>
          <w:bCs/>
          <w:color w:val="000000"/>
          <w:sz w:val="18"/>
          <w:szCs w:val="18"/>
          <w:bdr w:val="none" w:sz="0" w:space="0" w:color="auto" w:frame="1"/>
          <w:lang w:eastAsia="ru-RU"/>
        </w:rPr>
        <w:t>Приглашение</w:t>
      </w:r>
      <w:r>
        <w:rPr>
          <w:rFonts w:ascii="inherit" w:eastAsia="Times New Roman" w:hAnsi="inherit" w:cs="Times New Roman"/>
          <w:b/>
          <w:bCs/>
          <w:color w:val="000000"/>
          <w:sz w:val="18"/>
          <w:szCs w:val="18"/>
          <w:bdr w:val="none" w:sz="0" w:space="0" w:color="auto" w:frame="1"/>
          <w:lang w:eastAsia="ru-RU"/>
        </w:rPr>
        <w:t>,</w:t>
      </w:r>
      <w:r w:rsidRPr="00A37E03">
        <w:rPr>
          <w:rFonts w:ascii="inherit" w:eastAsia="Times New Roman" w:hAnsi="inherit" w:cs="Times New Roman"/>
          <w:b/>
          <w:bCs/>
          <w:color w:val="000000"/>
          <w:sz w:val="18"/>
          <w:szCs w:val="18"/>
          <w:bdr w:val="none" w:sz="0" w:space="0" w:color="auto" w:frame="1"/>
          <w:lang w:eastAsia="ru-RU"/>
        </w:rPr>
        <w:t xml:space="preserve"> заверенное полицией по делам иностранцев ЧР или приглашение нотариально заверенное</w:t>
      </w:r>
    </w:p>
    <w:p w:rsidR="00A37E03" w:rsidRPr="00A37E03" w:rsidRDefault="00A37E03" w:rsidP="00A37E03">
      <w:pPr>
        <w:shd w:val="clear" w:color="auto" w:fill="FFFFFF"/>
        <w:spacing w:after="24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Обращаем Ваше внимание, что предоставляемый документ должен быть выдан не ранее чем за 6 месяцев до даты подачи заявления в консульском отделе.</w:t>
      </w:r>
    </w:p>
    <w:p w:rsidR="00A37E03" w:rsidRPr="00A37E03" w:rsidRDefault="00A37E03" w:rsidP="00A37E03">
      <w:pPr>
        <w:shd w:val="clear" w:color="auto" w:fill="FFFFFF"/>
        <w:spacing w:after="24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В случае</w:t>
      </w:r>
      <w:proofErr w:type="gramStart"/>
      <w:r w:rsidRPr="00A37E03">
        <w:rPr>
          <w:rFonts w:ascii="inherit" w:eastAsia="Times New Roman" w:hAnsi="inherit" w:cs="Times New Roman"/>
          <w:color w:val="000000"/>
          <w:sz w:val="18"/>
          <w:szCs w:val="18"/>
          <w:lang w:eastAsia="ru-RU"/>
        </w:rPr>
        <w:t>,</w:t>
      </w:r>
      <w:proofErr w:type="gramEnd"/>
      <w:r w:rsidRPr="00A37E03">
        <w:rPr>
          <w:rFonts w:ascii="inherit" w:eastAsia="Times New Roman" w:hAnsi="inherit" w:cs="Times New Roman"/>
          <w:color w:val="000000"/>
          <w:sz w:val="18"/>
          <w:szCs w:val="18"/>
          <w:lang w:eastAsia="ru-RU"/>
        </w:rPr>
        <w:t xml:space="preserve"> если Вашу поездку оплачивает другое лицо, в дополнение к вышеуказанным документам, Вам необходимо предоставить спонсорское письмо от оплачивающего Вашу поездку лица (в свободное форме) и копию общегражданского/заграничного паспорта оплачивающего лица (страница с паспортными данными и фотографией).</w:t>
      </w:r>
    </w:p>
    <w:p w:rsidR="00A37E03" w:rsidRP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b/>
          <w:bCs/>
          <w:color w:val="000000"/>
          <w:sz w:val="18"/>
          <w:szCs w:val="18"/>
          <w:bdr w:val="none" w:sz="0" w:space="0" w:color="auto" w:frame="1"/>
          <w:lang w:eastAsia="ru-RU"/>
        </w:rPr>
        <w:t>Частное приглашение (посещение друзей и родственников):</w:t>
      </w:r>
      <w:r w:rsidRPr="00A37E03">
        <w:rPr>
          <w:rFonts w:ascii="inherit" w:eastAsia="Times New Roman" w:hAnsi="inherit" w:cs="Times New Roman"/>
          <w:color w:val="000000"/>
          <w:sz w:val="18"/>
          <w:szCs w:val="18"/>
          <w:lang w:eastAsia="ru-RU"/>
        </w:rPr>
        <w:br/>
        <w:t>а) Если гражданин РФ, проживающий на территории Чехии на основании долгосрочной визы или вида на жительство, желает пригласить своих друзей или знакомых или родственников, то он оформляет официальное приглашение заверенное полицией по делам иностранцев ЧР или приглашение, которое заверяет нотариусом.</w:t>
      </w:r>
      <w:r w:rsidRPr="00A37E03">
        <w:rPr>
          <w:rFonts w:ascii="inherit" w:eastAsia="Times New Roman" w:hAnsi="inherit" w:cs="Times New Roman"/>
          <w:color w:val="000000"/>
          <w:sz w:val="18"/>
          <w:szCs w:val="18"/>
          <w:lang w:eastAsia="ru-RU"/>
        </w:rPr>
        <w:br/>
      </w:r>
      <w:r w:rsidRPr="00A37E03">
        <w:rPr>
          <w:rFonts w:ascii="inherit" w:eastAsia="Times New Roman" w:hAnsi="inherit" w:cs="Times New Roman"/>
          <w:b/>
          <w:bCs/>
          <w:color w:val="000000"/>
          <w:sz w:val="18"/>
          <w:szCs w:val="18"/>
          <w:bdr w:val="none" w:sz="0" w:space="0" w:color="auto" w:frame="1"/>
          <w:lang w:eastAsia="ru-RU"/>
        </w:rPr>
        <w:t>Приглашение должно быть ТОЛЬКО в оригинале.</w:t>
      </w:r>
      <w:r w:rsidRPr="00A37E03">
        <w:rPr>
          <w:rFonts w:ascii="inherit" w:eastAsia="Times New Roman" w:hAnsi="inherit" w:cs="Times New Roman"/>
          <w:color w:val="000000"/>
          <w:sz w:val="18"/>
          <w:szCs w:val="18"/>
          <w:lang w:eastAsia="ru-RU"/>
        </w:rPr>
        <w:t xml:space="preserve"> Если гражданин РФ оформляет рукописное приглашение заверенное нотариусом, необходимо доложить также копию разрешения на </w:t>
      </w:r>
      <w:proofErr w:type="spellStart"/>
      <w:r w:rsidRPr="00A37E03">
        <w:rPr>
          <w:rFonts w:ascii="inherit" w:eastAsia="Times New Roman" w:hAnsi="inherit" w:cs="Times New Roman"/>
          <w:color w:val="000000"/>
          <w:sz w:val="18"/>
          <w:szCs w:val="18"/>
          <w:lang w:eastAsia="ru-RU"/>
        </w:rPr>
        <w:t>прживание</w:t>
      </w:r>
      <w:proofErr w:type="spellEnd"/>
      <w:r w:rsidRPr="00A37E03">
        <w:rPr>
          <w:rFonts w:ascii="inherit" w:eastAsia="Times New Roman" w:hAnsi="inherit" w:cs="Times New Roman"/>
          <w:color w:val="000000"/>
          <w:sz w:val="18"/>
          <w:szCs w:val="18"/>
          <w:lang w:eastAsia="ru-RU"/>
        </w:rPr>
        <w:t xml:space="preserve"> в ЧР</w:t>
      </w:r>
      <w:r w:rsidRPr="00A37E03">
        <w:rPr>
          <w:rFonts w:ascii="inherit" w:eastAsia="Times New Roman" w:hAnsi="inherit" w:cs="Times New Roman"/>
          <w:color w:val="000000"/>
          <w:sz w:val="18"/>
          <w:szCs w:val="18"/>
          <w:lang w:eastAsia="ru-RU"/>
        </w:rPr>
        <w:br/>
        <w:t>   </w:t>
      </w:r>
      <w:r w:rsidRPr="00A37E03">
        <w:rPr>
          <w:rFonts w:ascii="inherit" w:eastAsia="Times New Roman" w:hAnsi="inherit" w:cs="Times New Roman"/>
          <w:color w:val="000000"/>
          <w:sz w:val="18"/>
          <w:szCs w:val="18"/>
          <w:lang w:eastAsia="ru-RU"/>
        </w:rPr>
        <w:br/>
        <w:t>б) Если гражданин Чехии или другого государства ЕС, постоянно проживающий на территории Чехии, приглашает своего друга (друзей), то он оформляет официальное приглашение заверенное полицией по делам иностранцев ЧР или приглашение, которое заверяет нотариусом.</w:t>
      </w:r>
      <w:r w:rsidRPr="00A37E03">
        <w:rPr>
          <w:rFonts w:ascii="inherit" w:eastAsia="Times New Roman" w:hAnsi="inherit" w:cs="Times New Roman"/>
          <w:color w:val="000000"/>
          <w:sz w:val="18"/>
          <w:szCs w:val="18"/>
          <w:lang w:eastAsia="ru-RU"/>
        </w:rPr>
        <w:br/>
      </w:r>
      <w:r w:rsidRPr="00A37E03">
        <w:rPr>
          <w:rFonts w:ascii="inherit" w:eastAsia="Times New Roman" w:hAnsi="inherit" w:cs="Times New Roman"/>
          <w:b/>
          <w:bCs/>
          <w:color w:val="000000"/>
          <w:sz w:val="18"/>
          <w:szCs w:val="18"/>
          <w:bdr w:val="none" w:sz="0" w:space="0" w:color="auto" w:frame="1"/>
          <w:lang w:eastAsia="ru-RU"/>
        </w:rPr>
        <w:t>Приглашение должно быть ТОЛЬКО в оригинале.</w:t>
      </w:r>
    </w:p>
    <w:p w:rsidR="00A37E03" w:rsidRPr="00A37E03" w:rsidRDefault="00A37E03" w:rsidP="00A37E03">
      <w:pPr>
        <w:shd w:val="clear" w:color="auto" w:fill="FFFFFF"/>
        <w:spacing w:after="24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в) Если гражданин Чехии</w:t>
      </w:r>
      <w:proofErr w:type="gramStart"/>
      <w:r w:rsidRPr="00A37E03">
        <w:rPr>
          <w:rFonts w:ascii="inherit" w:eastAsia="Times New Roman" w:hAnsi="inherit" w:cs="Times New Roman"/>
          <w:color w:val="000000"/>
          <w:sz w:val="18"/>
          <w:szCs w:val="18"/>
          <w:lang w:eastAsia="ru-RU"/>
        </w:rPr>
        <w:t xml:space="preserve"> ,</w:t>
      </w:r>
      <w:proofErr w:type="gramEnd"/>
      <w:r w:rsidRPr="00A37E03">
        <w:rPr>
          <w:rFonts w:ascii="inherit" w:eastAsia="Times New Roman" w:hAnsi="inherit" w:cs="Times New Roman"/>
          <w:color w:val="000000"/>
          <w:sz w:val="18"/>
          <w:szCs w:val="18"/>
          <w:lang w:eastAsia="ru-RU"/>
        </w:rPr>
        <w:t xml:space="preserve"> гражданин другого государства ЕС, постоянно проживающий на территории Чехии или гражданин РФ,  проживающий на территории Чехии на основании вида на жительство приглашает своего близкого родственника , то он может оформить частное рукописное приглашение, которое необходимо заверить чешским нотариусом, действующим в соответствии с законодательством ЧР.</w:t>
      </w:r>
    </w:p>
    <w:p w:rsidR="00A37E03" w:rsidRPr="00A37E03" w:rsidRDefault="00A37E03" w:rsidP="00A37E03">
      <w:pPr>
        <w:shd w:val="clear" w:color="auto" w:fill="FFFFFF"/>
        <w:spacing w:after="24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В случае</w:t>
      </w:r>
      <w:proofErr w:type="gramStart"/>
      <w:r w:rsidRPr="00A37E03">
        <w:rPr>
          <w:rFonts w:ascii="inherit" w:eastAsia="Times New Roman" w:hAnsi="inherit" w:cs="Times New Roman"/>
          <w:color w:val="000000"/>
          <w:sz w:val="18"/>
          <w:szCs w:val="18"/>
          <w:lang w:eastAsia="ru-RU"/>
        </w:rPr>
        <w:t>,</w:t>
      </w:r>
      <w:proofErr w:type="gramEnd"/>
      <w:r w:rsidRPr="00A37E03">
        <w:rPr>
          <w:rFonts w:ascii="inherit" w:eastAsia="Times New Roman" w:hAnsi="inherit" w:cs="Times New Roman"/>
          <w:color w:val="000000"/>
          <w:sz w:val="18"/>
          <w:szCs w:val="18"/>
          <w:lang w:eastAsia="ru-RU"/>
        </w:rPr>
        <w:t xml:space="preserve"> если предоставляется рукописное приглашение, требуется также документ о финансовом обеспечении (или справка с работы) и проживании.</w:t>
      </w:r>
    </w:p>
    <w:p w:rsidR="00A37E03" w:rsidRPr="00A37E03" w:rsidRDefault="00A37E03" w:rsidP="00A37E03">
      <w:pPr>
        <w:shd w:val="clear" w:color="auto" w:fill="FFFFFF"/>
        <w:spacing w:after="24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 xml:space="preserve">Формальное приглашение, заверенное компетентным органом Полиции по делам иностранцев ЧР, заменяет часть обыкновенно требованных документов. Физическое или юридическое лицо посредством этого приглашения может </w:t>
      </w:r>
      <w:r w:rsidRPr="00A37E03">
        <w:rPr>
          <w:rFonts w:ascii="inherit" w:eastAsia="Times New Roman" w:hAnsi="inherit" w:cs="Times New Roman"/>
          <w:color w:val="000000"/>
          <w:sz w:val="18"/>
          <w:szCs w:val="18"/>
          <w:lang w:eastAsia="ru-RU"/>
        </w:rPr>
        <w:lastRenderedPageBreak/>
        <w:t>обязаться, что во время пребывания иностранца на территории ЧР оплатить расходы, связанные с питанием иностранца и с проживанием иностранца.</w:t>
      </w:r>
    </w:p>
    <w:p w:rsidR="00A37E03" w:rsidRP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7. </w:t>
      </w:r>
      <w:r w:rsidRPr="00A37E03">
        <w:rPr>
          <w:rFonts w:ascii="inherit" w:eastAsia="Times New Roman" w:hAnsi="inherit" w:cs="Times New Roman"/>
          <w:b/>
          <w:bCs/>
          <w:color w:val="000000"/>
          <w:sz w:val="18"/>
          <w:szCs w:val="18"/>
          <w:bdr w:val="none" w:sz="0" w:space="0" w:color="auto" w:frame="1"/>
          <w:lang w:eastAsia="ru-RU"/>
        </w:rPr>
        <w:t>Подтверждение бронирования билетов</w:t>
      </w:r>
      <w:r w:rsidRPr="00A37E03">
        <w:rPr>
          <w:rFonts w:ascii="inherit" w:eastAsia="Times New Roman" w:hAnsi="inherit" w:cs="Times New Roman"/>
          <w:color w:val="000000"/>
          <w:sz w:val="18"/>
          <w:szCs w:val="18"/>
          <w:lang w:eastAsia="ru-RU"/>
        </w:rPr>
        <w:t> на самолет/поезд/автобус (для всех туда-обратно), водительские и технические права на машину.</w:t>
      </w:r>
    </w:p>
    <w:p w:rsid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8. </w:t>
      </w:r>
      <w:r w:rsidRPr="00A37E03">
        <w:rPr>
          <w:rFonts w:ascii="inherit" w:eastAsia="Times New Roman" w:hAnsi="inherit" w:cs="Times New Roman"/>
          <w:b/>
          <w:bCs/>
          <w:color w:val="000000"/>
          <w:sz w:val="18"/>
          <w:szCs w:val="18"/>
          <w:bdr w:val="none" w:sz="0" w:space="0" w:color="auto" w:frame="1"/>
          <w:lang w:eastAsia="ru-RU"/>
        </w:rPr>
        <w:t>Визовый сбор</w:t>
      </w:r>
      <w:r w:rsidRPr="00A37E03">
        <w:rPr>
          <w:rFonts w:ascii="inherit" w:eastAsia="Times New Roman" w:hAnsi="inherit" w:cs="Times New Roman"/>
          <w:color w:val="000000"/>
          <w:sz w:val="18"/>
          <w:szCs w:val="18"/>
          <w:lang w:eastAsia="ru-RU"/>
        </w:rPr>
        <w:t> </w:t>
      </w:r>
      <w:r>
        <w:rPr>
          <w:rFonts w:ascii="inherit" w:eastAsia="Times New Roman" w:hAnsi="inherit" w:cs="Times New Roman"/>
          <w:color w:val="000000"/>
          <w:sz w:val="18"/>
          <w:szCs w:val="18"/>
          <w:lang w:eastAsia="ru-RU"/>
        </w:rPr>
        <w:t>35 евро</w:t>
      </w:r>
    </w:p>
    <w:p w:rsid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p>
    <w:p w:rsidR="00A37E03" w:rsidRP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i/>
          <w:iCs/>
          <w:color w:val="000000"/>
          <w:sz w:val="18"/>
          <w:szCs w:val="18"/>
          <w:bdr w:val="none" w:sz="0" w:space="0" w:color="auto" w:frame="1"/>
          <w:lang w:eastAsia="ru-RU"/>
        </w:rPr>
        <w:t>Для несовершеннолетних граждан (до 18 лет):</w:t>
      </w:r>
    </w:p>
    <w:p w:rsidR="00A37E03" w:rsidRP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9. </w:t>
      </w:r>
      <w:r w:rsidRPr="00A37E03">
        <w:rPr>
          <w:rFonts w:ascii="inherit" w:eastAsia="Times New Roman" w:hAnsi="inherit" w:cs="Times New Roman"/>
          <w:b/>
          <w:bCs/>
          <w:color w:val="000000"/>
          <w:sz w:val="18"/>
          <w:szCs w:val="18"/>
          <w:bdr w:val="none" w:sz="0" w:space="0" w:color="auto" w:frame="1"/>
          <w:lang w:eastAsia="ru-RU"/>
        </w:rPr>
        <w:t>Копия свидетельства о рождении</w:t>
      </w:r>
    </w:p>
    <w:p w:rsidR="00A37E03" w:rsidRP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10. </w:t>
      </w:r>
      <w:r w:rsidRPr="00A37E03">
        <w:rPr>
          <w:rFonts w:ascii="inherit" w:eastAsia="Times New Roman" w:hAnsi="inherit" w:cs="Times New Roman"/>
          <w:b/>
          <w:bCs/>
          <w:color w:val="000000"/>
          <w:sz w:val="18"/>
          <w:szCs w:val="18"/>
          <w:bdr w:val="none" w:sz="0" w:space="0" w:color="auto" w:frame="1"/>
          <w:lang w:eastAsia="ru-RU"/>
        </w:rPr>
        <w:t>Копия действующей Шенгенской визы родителя</w:t>
      </w:r>
      <w:r w:rsidRPr="00A37E03">
        <w:rPr>
          <w:rFonts w:ascii="inherit" w:eastAsia="Times New Roman" w:hAnsi="inherit" w:cs="Times New Roman"/>
          <w:color w:val="000000"/>
          <w:sz w:val="18"/>
          <w:szCs w:val="18"/>
          <w:lang w:eastAsia="ru-RU"/>
        </w:rPr>
        <w:t> (родителей), путешествующего</w:t>
      </w:r>
      <w:proofErr w:type="gramStart"/>
      <w:r w:rsidRPr="00A37E03">
        <w:rPr>
          <w:rFonts w:ascii="inherit" w:eastAsia="Times New Roman" w:hAnsi="inherit" w:cs="Times New Roman"/>
          <w:color w:val="000000"/>
          <w:sz w:val="18"/>
          <w:szCs w:val="18"/>
          <w:lang w:eastAsia="ru-RU"/>
        </w:rPr>
        <w:t xml:space="preserve"> (-</w:t>
      </w:r>
      <w:proofErr w:type="spellStart"/>
      <w:proofErr w:type="gramEnd"/>
      <w:r w:rsidRPr="00A37E03">
        <w:rPr>
          <w:rFonts w:ascii="inherit" w:eastAsia="Times New Roman" w:hAnsi="inherit" w:cs="Times New Roman"/>
          <w:color w:val="000000"/>
          <w:sz w:val="18"/>
          <w:szCs w:val="18"/>
          <w:lang w:eastAsia="ru-RU"/>
        </w:rPr>
        <w:t>щих</w:t>
      </w:r>
      <w:proofErr w:type="spellEnd"/>
      <w:r w:rsidRPr="00A37E03">
        <w:rPr>
          <w:rFonts w:ascii="inherit" w:eastAsia="Times New Roman" w:hAnsi="inherit" w:cs="Times New Roman"/>
          <w:color w:val="000000"/>
          <w:sz w:val="18"/>
          <w:szCs w:val="18"/>
          <w:lang w:eastAsia="ru-RU"/>
        </w:rPr>
        <w:t>) с несовершеннолетним, для которого виза не запрашивалась одновременно с родителем (родителями).</w:t>
      </w:r>
    </w:p>
    <w:p w:rsidR="00A37E03" w:rsidRP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11. </w:t>
      </w:r>
      <w:r w:rsidRPr="00A37E03">
        <w:rPr>
          <w:rFonts w:ascii="inherit" w:eastAsia="Times New Roman" w:hAnsi="inherit" w:cs="Times New Roman"/>
          <w:b/>
          <w:bCs/>
          <w:color w:val="000000"/>
          <w:sz w:val="18"/>
          <w:szCs w:val="18"/>
          <w:bdr w:val="none" w:sz="0" w:space="0" w:color="auto" w:frame="1"/>
          <w:lang w:eastAsia="ru-RU"/>
        </w:rPr>
        <w:t>Согласие родителя на выезд</w:t>
      </w:r>
      <w:r w:rsidRPr="00A37E03">
        <w:rPr>
          <w:rFonts w:ascii="inherit" w:eastAsia="Times New Roman" w:hAnsi="inherit" w:cs="Times New Roman"/>
          <w:color w:val="000000"/>
          <w:sz w:val="18"/>
          <w:szCs w:val="18"/>
          <w:lang w:eastAsia="ru-RU"/>
        </w:rPr>
        <w:t xml:space="preserve"> - Если в Чехию </w:t>
      </w:r>
      <w:proofErr w:type="spellStart"/>
      <w:r w:rsidRPr="00A37E03">
        <w:rPr>
          <w:rFonts w:ascii="inherit" w:eastAsia="Times New Roman" w:hAnsi="inherit" w:cs="Times New Roman"/>
          <w:color w:val="000000"/>
          <w:sz w:val="18"/>
          <w:szCs w:val="18"/>
          <w:lang w:eastAsia="ru-RU"/>
        </w:rPr>
        <w:t>путеществует</w:t>
      </w:r>
      <w:proofErr w:type="spellEnd"/>
      <w:r w:rsidRPr="00A37E03">
        <w:rPr>
          <w:rFonts w:ascii="inherit" w:eastAsia="Times New Roman" w:hAnsi="inherit" w:cs="Times New Roman"/>
          <w:color w:val="000000"/>
          <w:sz w:val="18"/>
          <w:szCs w:val="18"/>
          <w:lang w:eastAsia="ru-RU"/>
        </w:rPr>
        <w:t xml:space="preserve"> лицо моложе 18 лет в сопровождении только одного из родителей, необходимо предъявить нотариально заверенное согласие  на выезд второго родителя. Если в Чехию </w:t>
      </w:r>
      <w:proofErr w:type="spellStart"/>
      <w:r w:rsidRPr="00A37E03">
        <w:rPr>
          <w:rFonts w:ascii="inherit" w:eastAsia="Times New Roman" w:hAnsi="inherit" w:cs="Times New Roman"/>
          <w:color w:val="000000"/>
          <w:sz w:val="18"/>
          <w:szCs w:val="18"/>
          <w:lang w:eastAsia="ru-RU"/>
        </w:rPr>
        <w:t>путеществует</w:t>
      </w:r>
      <w:proofErr w:type="spellEnd"/>
      <w:r w:rsidRPr="00A37E03">
        <w:rPr>
          <w:rFonts w:ascii="inherit" w:eastAsia="Times New Roman" w:hAnsi="inherit" w:cs="Times New Roman"/>
          <w:color w:val="000000"/>
          <w:sz w:val="18"/>
          <w:szCs w:val="18"/>
          <w:lang w:eastAsia="ru-RU"/>
        </w:rPr>
        <w:t xml:space="preserve"> лицо моложе 18 лет без сопровождения родителей, необходимо предъявить нотариально заверенное согласие на выезд и отца и матери.</w:t>
      </w:r>
    </w:p>
    <w:p w:rsidR="00A37E03" w:rsidRDefault="00A37E03" w:rsidP="00A37E03">
      <w:pPr>
        <w:shd w:val="clear" w:color="auto" w:fill="FFFFFF"/>
        <w:spacing w:after="0" w:line="336" w:lineRule="atLeast"/>
        <w:textAlignment w:val="top"/>
        <w:rPr>
          <w:rFonts w:ascii="inherit" w:eastAsia="Times New Roman" w:hAnsi="inherit" w:cs="Times New Roman"/>
          <w:b/>
          <w:bCs/>
          <w:color w:val="000000"/>
          <w:sz w:val="18"/>
          <w:szCs w:val="18"/>
          <w:bdr w:val="none" w:sz="0" w:space="0" w:color="auto" w:frame="1"/>
          <w:lang w:eastAsia="ru-RU"/>
        </w:rPr>
      </w:pPr>
    </w:p>
    <w:p w:rsidR="00A37E03" w:rsidRP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b/>
          <w:bCs/>
          <w:color w:val="000000"/>
          <w:sz w:val="18"/>
          <w:szCs w:val="18"/>
          <w:bdr w:val="none" w:sz="0" w:space="0" w:color="auto" w:frame="1"/>
          <w:lang w:eastAsia="ru-RU"/>
        </w:rPr>
        <w:t>Общие условия</w:t>
      </w:r>
    </w:p>
    <w:p w:rsidR="00A37E03" w:rsidRPr="00A37E03" w:rsidRDefault="00A37E03" w:rsidP="00A37E03">
      <w:pPr>
        <w:shd w:val="clear" w:color="auto" w:fill="FFFFFF"/>
        <w:spacing w:after="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b/>
          <w:bCs/>
          <w:color w:val="000000"/>
          <w:sz w:val="18"/>
          <w:szCs w:val="18"/>
          <w:bdr w:val="none" w:sz="0" w:space="0" w:color="auto" w:frame="1"/>
          <w:lang w:eastAsia="ru-RU"/>
        </w:rPr>
        <w:t xml:space="preserve">На подачу заявления необходимо личное присутствие заявителя (исключением являются дети до 12 лет). </w:t>
      </w:r>
      <w:bookmarkStart w:id="0" w:name="_GoBack"/>
      <w:bookmarkEnd w:id="0"/>
      <w:r w:rsidRPr="00A37E03">
        <w:rPr>
          <w:rFonts w:ascii="inherit" w:eastAsia="Times New Roman" w:hAnsi="inherit" w:cs="Times New Roman"/>
          <w:b/>
          <w:bCs/>
          <w:color w:val="000000"/>
          <w:sz w:val="18"/>
          <w:szCs w:val="18"/>
          <w:bdr w:val="none" w:sz="0" w:space="0" w:color="auto" w:frame="1"/>
          <w:lang w:eastAsia="ru-RU"/>
        </w:rPr>
        <w:t>Срок действия</w:t>
      </w:r>
      <w:r w:rsidRPr="00A37E03">
        <w:rPr>
          <w:rFonts w:ascii="inherit" w:eastAsia="Times New Roman" w:hAnsi="inherit" w:cs="Times New Roman"/>
          <w:color w:val="000000"/>
          <w:sz w:val="18"/>
          <w:szCs w:val="18"/>
          <w:lang w:eastAsia="ru-RU"/>
        </w:rPr>
        <w:t xml:space="preserve"> заявления о визе и всех приложений к нему, за исключением заграничного паспорта или приравненному к нему документа, документов </w:t>
      </w:r>
      <w:proofErr w:type="spellStart"/>
      <w:r w:rsidRPr="00A37E03">
        <w:rPr>
          <w:rFonts w:ascii="inherit" w:eastAsia="Times New Roman" w:hAnsi="inherit" w:cs="Times New Roman"/>
          <w:color w:val="000000"/>
          <w:sz w:val="18"/>
          <w:szCs w:val="18"/>
          <w:lang w:eastAsia="ru-RU"/>
        </w:rPr>
        <w:t>ЗАГСа</w:t>
      </w:r>
      <w:proofErr w:type="spellEnd"/>
      <w:r w:rsidRPr="00A37E03">
        <w:rPr>
          <w:rFonts w:ascii="inherit" w:eastAsia="Times New Roman" w:hAnsi="inherit" w:cs="Times New Roman"/>
          <w:color w:val="000000"/>
          <w:sz w:val="18"/>
          <w:szCs w:val="18"/>
          <w:lang w:eastAsia="ru-RU"/>
        </w:rPr>
        <w:t xml:space="preserve"> и фотографии (если она соответствует действительности), </w:t>
      </w:r>
      <w:r w:rsidRPr="00A37E03">
        <w:rPr>
          <w:rFonts w:ascii="inherit" w:eastAsia="Times New Roman" w:hAnsi="inherit" w:cs="Times New Roman"/>
          <w:b/>
          <w:bCs/>
          <w:color w:val="000000"/>
          <w:sz w:val="18"/>
          <w:szCs w:val="18"/>
          <w:bdr w:val="none" w:sz="0" w:space="0" w:color="auto" w:frame="1"/>
          <w:lang w:eastAsia="ru-RU"/>
        </w:rPr>
        <w:t>не должен быть более 180 дней</w:t>
      </w:r>
      <w:r w:rsidRPr="00A37E03">
        <w:rPr>
          <w:rFonts w:ascii="inherit" w:eastAsia="Times New Roman" w:hAnsi="inherit" w:cs="Times New Roman"/>
          <w:color w:val="000000"/>
          <w:sz w:val="18"/>
          <w:szCs w:val="18"/>
          <w:lang w:eastAsia="ru-RU"/>
        </w:rPr>
        <w:t>, если не предусмотрено иное.</w:t>
      </w:r>
    </w:p>
    <w:p w:rsidR="00A37E03" w:rsidRPr="00A37E03" w:rsidRDefault="00A37E03" w:rsidP="00A37E03">
      <w:pPr>
        <w:shd w:val="clear" w:color="auto" w:fill="FFFFFF"/>
        <w:spacing w:after="24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Срок действия заграничного паспорта или приравненных к нему документов не должен быть более 10 лет, он должен содержать, как минимум, две пустые страницы и срок его действия должен быть на три месяца больше, чем срок действия запрашиваемой визы.</w:t>
      </w:r>
    </w:p>
    <w:p w:rsidR="00A37E03" w:rsidRPr="00A37E03" w:rsidRDefault="00A37E03" w:rsidP="00A37E03">
      <w:pPr>
        <w:shd w:val="clear" w:color="auto" w:fill="FFFFFF"/>
        <w:spacing w:after="240" w:line="336" w:lineRule="atLeast"/>
        <w:textAlignment w:val="top"/>
        <w:rPr>
          <w:rFonts w:ascii="inherit" w:eastAsia="Times New Roman" w:hAnsi="inherit" w:cs="Times New Roman"/>
          <w:color w:val="000000"/>
          <w:sz w:val="18"/>
          <w:szCs w:val="18"/>
          <w:lang w:eastAsia="ru-RU"/>
        </w:rPr>
      </w:pPr>
      <w:r w:rsidRPr="00A37E03">
        <w:rPr>
          <w:rFonts w:ascii="inherit" w:eastAsia="Times New Roman" w:hAnsi="inherit" w:cs="Times New Roman"/>
          <w:color w:val="000000"/>
          <w:sz w:val="18"/>
          <w:szCs w:val="18"/>
          <w:lang w:eastAsia="ru-RU"/>
        </w:rPr>
        <w:t>Документы, направленные в консульский отдел непосредственно по факсу или по электронной почте, имеют только информативный характер. Все эти приложения заявитель обязан иметь при себе в момент подачи заявления.</w:t>
      </w:r>
    </w:p>
    <w:p w:rsidR="00804894" w:rsidRDefault="00804894"/>
    <w:sectPr w:rsidR="00804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84"/>
    <w:rsid w:val="001B5A84"/>
    <w:rsid w:val="00804894"/>
    <w:rsid w:val="00A3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7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E03"/>
    <w:rPr>
      <w:rFonts w:ascii="Times New Roman" w:eastAsia="Times New Roman" w:hAnsi="Times New Roman" w:cs="Times New Roman"/>
      <w:b/>
      <w:bCs/>
      <w:kern w:val="36"/>
      <w:sz w:val="48"/>
      <w:szCs w:val="48"/>
      <w:lang w:eastAsia="ru-RU"/>
    </w:rPr>
  </w:style>
  <w:style w:type="paragraph" w:customStyle="1" w:styleId="articledate">
    <w:name w:val="articledate"/>
    <w:basedOn w:val="a"/>
    <w:rsid w:val="00A37E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37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7E03"/>
  </w:style>
  <w:style w:type="character" w:styleId="a4">
    <w:name w:val="Strong"/>
    <w:basedOn w:val="a0"/>
    <w:uiPriority w:val="22"/>
    <w:qFormat/>
    <w:rsid w:val="00A37E03"/>
    <w:rPr>
      <w:b/>
      <w:bCs/>
    </w:rPr>
  </w:style>
  <w:style w:type="character" w:styleId="a5">
    <w:name w:val="Emphasis"/>
    <w:basedOn w:val="a0"/>
    <w:uiPriority w:val="20"/>
    <w:qFormat/>
    <w:rsid w:val="00A37E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7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E03"/>
    <w:rPr>
      <w:rFonts w:ascii="Times New Roman" w:eastAsia="Times New Roman" w:hAnsi="Times New Roman" w:cs="Times New Roman"/>
      <w:b/>
      <w:bCs/>
      <w:kern w:val="36"/>
      <w:sz w:val="48"/>
      <w:szCs w:val="48"/>
      <w:lang w:eastAsia="ru-RU"/>
    </w:rPr>
  </w:style>
  <w:style w:type="paragraph" w:customStyle="1" w:styleId="articledate">
    <w:name w:val="articledate"/>
    <w:basedOn w:val="a"/>
    <w:rsid w:val="00A37E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37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7E03"/>
  </w:style>
  <w:style w:type="character" w:styleId="a4">
    <w:name w:val="Strong"/>
    <w:basedOn w:val="a0"/>
    <w:uiPriority w:val="22"/>
    <w:qFormat/>
    <w:rsid w:val="00A37E03"/>
    <w:rPr>
      <w:b/>
      <w:bCs/>
    </w:rPr>
  </w:style>
  <w:style w:type="character" w:styleId="a5">
    <w:name w:val="Emphasis"/>
    <w:basedOn w:val="a0"/>
    <w:uiPriority w:val="20"/>
    <w:qFormat/>
    <w:rsid w:val="00A37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dc:creator>
  <cp:keywords/>
  <dc:description/>
  <cp:lastModifiedBy>Manager1</cp:lastModifiedBy>
  <cp:revision>2</cp:revision>
  <dcterms:created xsi:type="dcterms:W3CDTF">2015-11-24T12:43:00Z</dcterms:created>
  <dcterms:modified xsi:type="dcterms:W3CDTF">2015-11-24T12:45:00Z</dcterms:modified>
</cp:coreProperties>
</file>